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A38" w:rsidRPr="00EB715B" w:rsidRDefault="00375A38" w:rsidP="00375A38">
      <w:pPr>
        <w:pStyle w:val="a3"/>
        <w:ind w:firstLine="709"/>
        <w:jc w:val="center"/>
      </w:pPr>
      <w:r w:rsidRPr="00EB715B">
        <w:t xml:space="preserve">ПРАКТИЧЕСКАЯ РАБОТА № </w:t>
      </w:r>
      <w:r>
        <w:t>16</w:t>
      </w:r>
    </w:p>
    <w:p w:rsidR="00375A38" w:rsidRPr="00352A13" w:rsidRDefault="00375A38" w:rsidP="00375A38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  <w:r w:rsidRPr="00352A13">
        <w:rPr>
          <w:b/>
          <w:szCs w:val="28"/>
        </w:rPr>
        <w:t>Исчисление индивидуальных и агрегатных индексов.</w:t>
      </w:r>
    </w:p>
    <w:p w:rsidR="00375A38" w:rsidRPr="00EB715B" w:rsidRDefault="00375A38" w:rsidP="00375A38">
      <w:pPr>
        <w:pStyle w:val="a3"/>
        <w:ind w:firstLine="709"/>
        <w:jc w:val="both"/>
      </w:pPr>
    </w:p>
    <w:p w:rsidR="00375A38" w:rsidRPr="00EB715B" w:rsidRDefault="00375A38" w:rsidP="00375A38">
      <w:pPr>
        <w:pStyle w:val="a3"/>
        <w:ind w:firstLine="709"/>
        <w:jc w:val="both"/>
      </w:pPr>
      <w:r w:rsidRPr="00EB715B">
        <w:t>Цель: получить навык расчета индексов разных видов</w:t>
      </w:r>
    </w:p>
    <w:p w:rsidR="00375A38" w:rsidRPr="00EB715B" w:rsidRDefault="00375A38" w:rsidP="00375A38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16</w:t>
      </w:r>
      <w:r w:rsidRPr="00EB715B">
        <w:rPr>
          <w:i/>
        </w:rPr>
        <w:t>.1</w:t>
      </w:r>
    </w:p>
    <w:p w:rsidR="00375A38" w:rsidRPr="00EB715B" w:rsidRDefault="00375A38" w:rsidP="00375A38">
      <w:pPr>
        <w:pStyle w:val="a3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1421"/>
        <w:gridCol w:w="2685"/>
        <w:gridCol w:w="2121"/>
        <w:gridCol w:w="1924"/>
      </w:tblGrid>
      <w:tr w:rsidR="00375A38" w:rsidRPr="00EB715B" w:rsidTr="0044031F">
        <w:tc>
          <w:tcPr>
            <w:tcW w:w="6076" w:type="dxa"/>
            <w:gridSpan w:val="3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Индексы</w:t>
            </w:r>
          </w:p>
        </w:tc>
        <w:tc>
          <w:tcPr>
            <w:tcW w:w="2576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Базисные</w:t>
            </w:r>
          </w:p>
        </w:tc>
        <w:tc>
          <w:tcPr>
            <w:tcW w:w="2364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Цепные</w:t>
            </w:r>
          </w:p>
        </w:tc>
      </w:tr>
      <w:tr w:rsidR="00375A38" w:rsidRPr="00EB715B" w:rsidTr="0044031F">
        <w:tc>
          <w:tcPr>
            <w:tcW w:w="1420" w:type="dxa"/>
            <w:vMerge w:val="restart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proofErr w:type="spellStart"/>
            <w:r w:rsidRPr="00EB715B">
              <w:t>Физ</w:t>
            </w:r>
            <w:proofErr w:type="gramStart"/>
            <w:r w:rsidRPr="00EB715B">
              <w:t>.о</w:t>
            </w:r>
            <w:proofErr w:type="gramEnd"/>
            <w:r w:rsidRPr="00EB715B">
              <w:t>бъема</w:t>
            </w:r>
            <w:proofErr w:type="spellEnd"/>
            <w:r w:rsidRPr="00EB715B">
              <w:t xml:space="preserve"> продукции</w:t>
            </w:r>
          </w:p>
        </w:tc>
        <w:tc>
          <w:tcPr>
            <w:tcW w:w="4656" w:type="dxa"/>
            <w:gridSpan w:val="2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Индивидуальные</w:t>
            </w:r>
          </w:p>
        </w:tc>
        <w:tc>
          <w:tcPr>
            <w:tcW w:w="2576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US"/>
              </w:rPr>
            </w:pPr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 xml:space="preserve"> / </w:t>
            </w:r>
            <w:proofErr w:type="spellStart"/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364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 xml:space="preserve"> / q </w:t>
            </w:r>
            <w:r w:rsidRPr="00EB715B">
              <w:rPr>
                <w:vertAlign w:val="subscript"/>
                <w:lang w:val="en-US"/>
              </w:rPr>
              <w:t>i-1</w:t>
            </w:r>
          </w:p>
        </w:tc>
      </w:tr>
      <w:tr w:rsidR="00375A38" w:rsidRPr="00EB715B" w:rsidTr="0044031F">
        <w:tc>
          <w:tcPr>
            <w:tcW w:w="1420" w:type="dxa"/>
            <w:vMerge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</w:p>
        </w:tc>
        <w:tc>
          <w:tcPr>
            <w:tcW w:w="1421" w:type="dxa"/>
            <w:vMerge w:val="restart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proofErr w:type="spellStart"/>
            <w:r w:rsidRPr="00EB715B">
              <w:t>Арегатные</w:t>
            </w:r>
            <w:proofErr w:type="spellEnd"/>
          </w:p>
        </w:tc>
        <w:tc>
          <w:tcPr>
            <w:tcW w:w="3235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В ценах базисного периода</w:t>
            </w:r>
          </w:p>
          <w:p w:rsidR="00375A38" w:rsidRPr="00EB715B" w:rsidRDefault="00375A38" w:rsidP="0044031F">
            <w:pPr>
              <w:pStyle w:val="a3"/>
              <w:jc w:val="both"/>
            </w:pPr>
            <w:r w:rsidRPr="00EB715B">
              <w:t>(</w:t>
            </w:r>
            <w:proofErr w:type="spellStart"/>
            <w:r w:rsidRPr="00EB715B">
              <w:t>Ласпейреса</w:t>
            </w:r>
            <w:proofErr w:type="spellEnd"/>
            <w:r w:rsidRPr="00EB715B">
              <w:t>)</w:t>
            </w:r>
          </w:p>
        </w:tc>
        <w:tc>
          <w:tcPr>
            <w:tcW w:w="2576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l-GR"/>
              </w:rPr>
            </w:pPr>
            <w:r w:rsidRPr="00EB715B">
              <w:rPr>
                <w:lang w:val="el-GR"/>
              </w:rPr>
              <w:t xml:space="preserve">Σ </w:t>
            </w:r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vertAlign w:val="subscript"/>
                <w:lang w:val="el-GR"/>
              </w:rPr>
              <w:t xml:space="preserve"> </w:t>
            </w:r>
            <w:r w:rsidRPr="00EB715B">
              <w:rPr>
                <w:lang w:val="el-GR"/>
              </w:rPr>
              <w:t>×</w:t>
            </w:r>
            <w:proofErr w:type="spellStart"/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  <w:r w:rsidRPr="00EB715B">
              <w:rPr>
                <w:lang w:val="el-GR"/>
              </w:rPr>
              <w:t xml:space="preserve"> / Σ</w:t>
            </w:r>
            <w:proofErr w:type="spellStart"/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  <w:r w:rsidRPr="00EB715B">
              <w:rPr>
                <w:lang w:val="el-GR"/>
              </w:rPr>
              <w:t>×</w:t>
            </w:r>
            <w:proofErr w:type="spellStart"/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364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l-GR"/>
              </w:rPr>
            </w:pPr>
            <w:r w:rsidRPr="00EB715B">
              <w:rPr>
                <w:lang w:val="el-GR"/>
              </w:rPr>
              <w:t xml:space="preserve">Σ </w:t>
            </w:r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l-GR"/>
              </w:rPr>
              <w:t>×</w:t>
            </w:r>
            <w:proofErr w:type="spellStart"/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  <w:r w:rsidRPr="00EB715B">
              <w:rPr>
                <w:lang w:val="el-GR"/>
              </w:rPr>
              <w:t xml:space="preserve"> / Σ</w:t>
            </w:r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vertAlign w:val="subscript"/>
                <w:lang w:val="el-GR"/>
              </w:rPr>
              <w:t>-1</w:t>
            </w:r>
            <w:r w:rsidRPr="00EB715B">
              <w:rPr>
                <w:lang w:val="el-GR"/>
              </w:rPr>
              <w:t>×</w:t>
            </w:r>
            <w:proofErr w:type="spellStart"/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</w:p>
        </w:tc>
      </w:tr>
      <w:tr w:rsidR="00375A38" w:rsidRPr="00EB715B" w:rsidTr="0044031F">
        <w:tc>
          <w:tcPr>
            <w:tcW w:w="1420" w:type="dxa"/>
            <w:vMerge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l-GR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l-GR"/>
              </w:rPr>
            </w:pPr>
          </w:p>
        </w:tc>
        <w:tc>
          <w:tcPr>
            <w:tcW w:w="3235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В ценах отчетного периода</w:t>
            </w:r>
          </w:p>
          <w:p w:rsidR="00375A38" w:rsidRPr="00EB715B" w:rsidRDefault="00375A38" w:rsidP="0044031F">
            <w:pPr>
              <w:pStyle w:val="a3"/>
              <w:jc w:val="both"/>
            </w:pPr>
            <w:r w:rsidRPr="00EB715B">
              <w:t>(</w:t>
            </w:r>
            <w:proofErr w:type="spellStart"/>
            <w:r w:rsidRPr="00EB715B">
              <w:t>Пааше</w:t>
            </w:r>
            <w:proofErr w:type="spellEnd"/>
            <w:r w:rsidRPr="00EB715B">
              <w:t>)</w:t>
            </w:r>
          </w:p>
        </w:tc>
        <w:tc>
          <w:tcPr>
            <w:tcW w:w="2576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GB"/>
              </w:rPr>
            </w:pPr>
            <w:r w:rsidRPr="00EB715B">
              <w:t>Σ</w:t>
            </w:r>
            <w:r w:rsidRPr="00EB715B">
              <w:rPr>
                <w:lang w:val="en-US"/>
              </w:rPr>
              <w:t xml:space="preserve"> 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vertAlign w:val="subscript"/>
                <w:lang w:val="en-GB"/>
              </w:rPr>
              <w:t xml:space="preserve"> </w:t>
            </w:r>
            <w:r w:rsidRPr="00EB715B">
              <w:rPr>
                <w:lang w:val="en-GB"/>
              </w:rPr>
              <w:t>×</w:t>
            </w:r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 xml:space="preserve"> / </w:t>
            </w:r>
            <w:proofErr w:type="spellStart"/>
            <w:r w:rsidRPr="00EB715B">
              <w:rPr>
                <w:lang w:val="en-US"/>
              </w:rPr>
              <w:t>Σq</w:t>
            </w:r>
            <w:r w:rsidRPr="00EB715B">
              <w:rPr>
                <w:vertAlign w:val="subscript"/>
                <w:lang w:val="en-US"/>
              </w:rPr>
              <w:t>o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2364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GB"/>
              </w:rPr>
            </w:pPr>
            <w:r w:rsidRPr="00EB715B">
              <w:t>Σ</w:t>
            </w:r>
            <w:r w:rsidRPr="00EB715B">
              <w:rPr>
                <w:lang w:val="en-US"/>
              </w:rPr>
              <w:t xml:space="preserve"> 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vertAlign w:val="subscript"/>
                <w:lang w:val="en-GB"/>
              </w:rPr>
              <w:t xml:space="preserve"> </w:t>
            </w:r>
            <w:r w:rsidRPr="00EB715B">
              <w:rPr>
                <w:lang w:val="en-GB"/>
              </w:rPr>
              <w:t>×</w:t>
            </w:r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 xml:space="preserve"> / Σq</w:t>
            </w:r>
            <w:r w:rsidRPr="00EB715B">
              <w:rPr>
                <w:vertAlign w:val="subscript"/>
                <w:lang w:val="en-US"/>
              </w:rPr>
              <w:t>i-1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i</w:t>
            </w:r>
          </w:p>
        </w:tc>
      </w:tr>
      <w:tr w:rsidR="00375A38" w:rsidRPr="00EB715B" w:rsidTr="0044031F">
        <w:tc>
          <w:tcPr>
            <w:tcW w:w="1420" w:type="dxa"/>
            <w:vMerge w:val="restart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Цен</w:t>
            </w:r>
          </w:p>
        </w:tc>
        <w:tc>
          <w:tcPr>
            <w:tcW w:w="4656" w:type="dxa"/>
            <w:gridSpan w:val="2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Индивидуальные</w:t>
            </w:r>
          </w:p>
        </w:tc>
        <w:tc>
          <w:tcPr>
            <w:tcW w:w="2576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US"/>
              </w:rPr>
            </w:pPr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 xml:space="preserve">i </w:t>
            </w:r>
            <w:r w:rsidRPr="00EB715B">
              <w:rPr>
                <w:lang w:val="en-US"/>
              </w:rPr>
              <w:t xml:space="preserve">/ </w:t>
            </w:r>
            <w:proofErr w:type="spellStart"/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364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 xml:space="preserve"> / p </w:t>
            </w:r>
            <w:r w:rsidRPr="00EB715B">
              <w:rPr>
                <w:vertAlign w:val="subscript"/>
                <w:lang w:val="en-US"/>
              </w:rPr>
              <w:t>i-1</w:t>
            </w:r>
          </w:p>
        </w:tc>
      </w:tr>
      <w:tr w:rsidR="00375A38" w:rsidRPr="00EB715B" w:rsidTr="0044031F">
        <w:tc>
          <w:tcPr>
            <w:tcW w:w="1420" w:type="dxa"/>
            <w:vMerge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</w:p>
        </w:tc>
        <w:tc>
          <w:tcPr>
            <w:tcW w:w="1421" w:type="dxa"/>
            <w:vMerge w:val="restart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Агрегатные</w:t>
            </w:r>
          </w:p>
        </w:tc>
        <w:tc>
          <w:tcPr>
            <w:tcW w:w="3235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В объеме базисного периода (</w:t>
            </w:r>
            <w:proofErr w:type="spellStart"/>
            <w:r w:rsidRPr="00EB715B">
              <w:t>Ласпейреса</w:t>
            </w:r>
            <w:proofErr w:type="spellEnd"/>
            <w:r w:rsidRPr="00EB715B">
              <w:t>)</w:t>
            </w:r>
          </w:p>
        </w:tc>
        <w:tc>
          <w:tcPr>
            <w:tcW w:w="2576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US"/>
              </w:rPr>
            </w:pPr>
            <w:r w:rsidRPr="00EB715B">
              <w:t>Σ</w:t>
            </w:r>
            <w:r w:rsidRPr="00EB715B">
              <w:rPr>
                <w:lang w:val="en-US"/>
              </w:rPr>
              <w:t xml:space="preserve"> </w:t>
            </w:r>
            <w:proofErr w:type="spellStart"/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  <w:r w:rsidRPr="00EB715B">
              <w:rPr>
                <w:vertAlign w:val="subscript"/>
                <w:lang w:val="en-GB"/>
              </w:rPr>
              <w:t xml:space="preserve"> </w:t>
            </w:r>
            <w:r w:rsidRPr="00EB715B">
              <w:rPr>
                <w:lang w:val="en-GB"/>
              </w:rPr>
              <w:t>×</w:t>
            </w:r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 xml:space="preserve"> / </w:t>
            </w:r>
            <w:proofErr w:type="spellStart"/>
            <w:r w:rsidRPr="00EB715B">
              <w:rPr>
                <w:lang w:val="en-US"/>
              </w:rPr>
              <w:t>Σq</w:t>
            </w:r>
            <w:r w:rsidRPr="00EB715B">
              <w:rPr>
                <w:vertAlign w:val="subscript"/>
                <w:lang w:val="en-US"/>
              </w:rPr>
              <w:t>o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364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GB"/>
              </w:rPr>
            </w:pPr>
            <w:r w:rsidRPr="00EB715B">
              <w:t>Σ</w:t>
            </w:r>
            <w:r w:rsidRPr="00EB715B">
              <w:rPr>
                <w:lang w:val="en-US"/>
              </w:rPr>
              <w:t xml:space="preserve"> </w:t>
            </w:r>
            <w:proofErr w:type="spellStart"/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  <w:r w:rsidRPr="00EB715B">
              <w:rPr>
                <w:vertAlign w:val="subscript"/>
                <w:lang w:val="en-GB"/>
              </w:rPr>
              <w:t xml:space="preserve"> </w:t>
            </w:r>
            <w:r w:rsidRPr="00EB715B">
              <w:rPr>
                <w:lang w:val="en-GB"/>
              </w:rPr>
              <w:t>×</w:t>
            </w:r>
            <w:r w:rsidRPr="00EB715B">
              <w:rPr>
                <w:lang w:val="en-US"/>
              </w:rPr>
              <w:t>pi / Σq</w:t>
            </w:r>
            <w:r w:rsidRPr="00EB715B">
              <w:rPr>
                <w:vertAlign w:val="subscript"/>
                <w:lang w:val="en-US"/>
              </w:rPr>
              <w:t>o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i-1</w:t>
            </w:r>
          </w:p>
        </w:tc>
      </w:tr>
      <w:tr w:rsidR="00375A38" w:rsidRPr="00EB715B" w:rsidTr="0044031F">
        <w:tc>
          <w:tcPr>
            <w:tcW w:w="1420" w:type="dxa"/>
            <w:vMerge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GB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GB"/>
              </w:rPr>
            </w:pPr>
          </w:p>
        </w:tc>
        <w:tc>
          <w:tcPr>
            <w:tcW w:w="3235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В объеме отчетного периода (</w:t>
            </w:r>
            <w:proofErr w:type="spellStart"/>
            <w:r w:rsidRPr="00EB715B">
              <w:t>Пааше</w:t>
            </w:r>
            <w:proofErr w:type="spellEnd"/>
            <w:r w:rsidRPr="00EB715B">
              <w:t>)</w:t>
            </w:r>
          </w:p>
        </w:tc>
        <w:tc>
          <w:tcPr>
            <w:tcW w:w="2576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US"/>
              </w:rPr>
            </w:pPr>
            <w:r w:rsidRPr="00EB715B">
              <w:t>Σ</w:t>
            </w:r>
            <w:r w:rsidRPr="00EB715B">
              <w:rPr>
                <w:lang w:val="en-US"/>
              </w:rPr>
              <w:t xml:space="preserve"> 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vertAlign w:val="subscript"/>
                <w:lang w:val="en-GB"/>
              </w:rPr>
              <w:t xml:space="preserve"> </w:t>
            </w:r>
            <w:r w:rsidRPr="00EB715B">
              <w:rPr>
                <w:lang w:val="en-GB"/>
              </w:rPr>
              <w:t>×</w:t>
            </w:r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 xml:space="preserve"> / </w:t>
            </w:r>
            <w:proofErr w:type="spellStart"/>
            <w:r w:rsidRPr="00EB715B">
              <w:rPr>
                <w:lang w:val="en-US"/>
              </w:rPr>
              <w:t>Σq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364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  <w:rPr>
                <w:lang w:val="en-GB"/>
              </w:rPr>
            </w:pPr>
            <w:r w:rsidRPr="00EB715B">
              <w:t>Σ</w:t>
            </w:r>
            <w:r w:rsidRPr="00EB715B">
              <w:rPr>
                <w:lang w:val="en-US"/>
              </w:rPr>
              <w:t xml:space="preserve"> 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vertAlign w:val="subscript"/>
                <w:lang w:val="en-GB"/>
              </w:rPr>
              <w:t xml:space="preserve"> </w:t>
            </w:r>
            <w:r w:rsidRPr="00EB715B">
              <w:rPr>
                <w:lang w:val="en-GB"/>
              </w:rPr>
              <w:t>×</w:t>
            </w:r>
            <w:r w:rsidRPr="00EB715B">
              <w:rPr>
                <w:lang w:val="en-US"/>
              </w:rPr>
              <w:t>pi / Σq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i-1</w:t>
            </w:r>
          </w:p>
        </w:tc>
      </w:tr>
      <w:tr w:rsidR="00375A38" w:rsidRPr="00EB715B" w:rsidTr="0044031F">
        <w:tc>
          <w:tcPr>
            <w:tcW w:w="1420" w:type="dxa"/>
            <w:vMerge w:val="restart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Стоимости</w:t>
            </w:r>
          </w:p>
        </w:tc>
        <w:tc>
          <w:tcPr>
            <w:tcW w:w="4656" w:type="dxa"/>
            <w:gridSpan w:val="2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Индивидуальные</w:t>
            </w:r>
          </w:p>
        </w:tc>
        <w:tc>
          <w:tcPr>
            <w:tcW w:w="2576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lang w:val="en-US"/>
              </w:rPr>
              <w:t xml:space="preserve"> 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vertAlign w:val="subscript"/>
              </w:rPr>
              <w:t xml:space="preserve"> </w:t>
            </w:r>
            <w:r w:rsidRPr="00EB715B">
              <w:t>×</w:t>
            </w:r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 xml:space="preserve"> / </w:t>
            </w:r>
            <w:proofErr w:type="spellStart"/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o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364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lang w:val="en-US"/>
              </w:rPr>
              <w:t>q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vertAlign w:val="subscript"/>
              </w:rPr>
              <w:t xml:space="preserve"> </w:t>
            </w:r>
            <w:r w:rsidRPr="00EB715B">
              <w:t>×</w:t>
            </w:r>
            <w:r w:rsidRPr="00EB715B">
              <w:rPr>
                <w:lang w:val="en-US"/>
              </w:rPr>
              <w:t>pi / q</w:t>
            </w:r>
            <w:r w:rsidRPr="00EB715B">
              <w:rPr>
                <w:vertAlign w:val="subscript"/>
                <w:lang w:val="en-US"/>
              </w:rPr>
              <w:t>i-1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i-1</w:t>
            </w:r>
          </w:p>
        </w:tc>
      </w:tr>
      <w:tr w:rsidR="00375A38" w:rsidRPr="00EB715B" w:rsidTr="0044031F">
        <w:trPr>
          <w:trHeight w:val="347"/>
        </w:trPr>
        <w:tc>
          <w:tcPr>
            <w:tcW w:w="1420" w:type="dxa"/>
            <w:vMerge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</w:p>
        </w:tc>
        <w:tc>
          <w:tcPr>
            <w:tcW w:w="4656" w:type="dxa"/>
            <w:gridSpan w:val="2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Агрегатные</w:t>
            </w:r>
          </w:p>
        </w:tc>
        <w:tc>
          <w:tcPr>
            <w:tcW w:w="2576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proofErr w:type="spellStart"/>
            <w:r w:rsidRPr="00EB715B">
              <w:rPr>
                <w:lang w:val="en-US"/>
              </w:rPr>
              <w:t>Σq</w:t>
            </w:r>
            <w:r w:rsidRPr="00EB715B">
              <w:rPr>
                <w:vertAlign w:val="subscript"/>
                <w:lang w:val="en-US"/>
              </w:rPr>
              <w:t>i</w:t>
            </w:r>
            <w:proofErr w:type="spellEnd"/>
            <w:r w:rsidRPr="00EB715B">
              <w:rPr>
                <w:vertAlign w:val="subscript"/>
              </w:rPr>
              <w:t xml:space="preserve"> </w:t>
            </w:r>
            <w:r w:rsidRPr="00EB715B">
              <w:t>×</w:t>
            </w:r>
            <w:r w:rsidRPr="00EB715B">
              <w:rPr>
                <w:lang w:val="en-US"/>
              </w:rPr>
              <w:t>p</w:t>
            </w:r>
            <w:r w:rsidRPr="00EB715B">
              <w:rPr>
                <w:vertAlign w:val="subscript"/>
                <w:lang w:val="en-US"/>
              </w:rPr>
              <w:t>i</w:t>
            </w:r>
            <w:r w:rsidRPr="00EB715B">
              <w:rPr>
                <w:lang w:val="en-US"/>
              </w:rPr>
              <w:t xml:space="preserve"> / </w:t>
            </w:r>
            <w:proofErr w:type="spellStart"/>
            <w:r w:rsidRPr="00EB715B">
              <w:rPr>
                <w:lang w:val="en-US"/>
              </w:rPr>
              <w:t>Σq</w:t>
            </w:r>
            <w:r w:rsidRPr="00EB715B">
              <w:rPr>
                <w:vertAlign w:val="subscript"/>
                <w:lang w:val="en-US"/>
              </w:rPr>
              <w:t>o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364" w:type="dxa"/>
            <w:shd w:val="clear" w:color="auto" w:fill="auto"/>
          </w:tcPr>
          <w:p w:rsidR="00375A38" w:rsidRPr="00EB715B" w:rsidRDefault="00375A38" w:rsidP="0044031F">
            <w:pPr>
              <w:pStyle w:val="a3"/>
              <w:jc w:val="both"/>
            </w:pPr>
            <w:proofErr w:type="spellStart"/>
            <w:r w:rsidRPr="00EB715B">
              <w:rPr>
                <w:lang w:val="en-US"/>
              </w:rPr>
              <w:t>Σq</w:t>
            </w:r>
            <w:r w:rsidRPr="00EB715B">
              <w:rPr>
                <w:vertAlign w:val="subscript"/>
                <w:lang w:val="en-US"/>
              </w:rPr>
              <w:t>i</w:t>
            </w:r>
            <w:proofErr w:type="spellEnd"/>
            <w:r w:rsidRPr="00EB715B">
              <w:rPr>
                <w:vertAlign w:val="subscript"/>
              </w:rPr>
              <w:t xml:space="preserve"> </w:t>
            </w:r>
            <w:r w:rsidRPr="00EB715B">
              <w:t>×</w:t>
            </w:r>
            <w:r w:rsidRPr="00EB715B">
              <w:rPr>
                <w:lang w:val="en-US"/>
              </w:rPr>
              <w:t>pi / Σq</w:t>
            </w:r>
            <w:r w:rsidRPr="00EB715B">
              <w:rPr>
                <w:vertAlign w:val="subscript"/>
                <w:lang w:val="en-US"/>
              </w:rPr>
              <w:t>i-1</w:t>
            </w:r>
            <w:r w:rsidRPr="00EB715B">
              <w:rPr>
                <w:lang w:val="en-US"/>
              </w:rPr>
              <w:t>×p</w:t>
            </w:r>
            <w:r w:rsidRPr="00EB715B">
              <w:rPr>
                <w:vertAlign w:val="subscript"/>
                <w:lang w:val="en-US"/>
              </w:rPr>
              <w:t>i-1</w:t>
            </w:r>
          </w:p>
        </w:tc>
      </w:tr>
    </w:tbl>
    <w:p w:rsidR="00375A38" w:rsidRPr="00EB715B" w:rsidRDefault="00375A38" w:rsidP="00375A38">
      <w:pPr>
        <w:pStyle w:val="a3"/>
        <w:ind w:firstLine="709"/>
        <w:jc w:val="center"/>
        <w:rPr>
          <w:b/>
        </w:rPr>
      </w:pPr>
      <w:r w:rsidRPr="00EB715B">
        <w:rPr>
          <w:b/>
        </w:rPr>
        <w:t>Задание 1</w:t>
      </w:r>
    </w:p>
    <w:p w:rsidR="00375A38" w:rsidRPr="00EB715B" w:rsidRDefault="00375A38" w:rsidP="00375A38">
      <w:pPr>
        <w:pStyle w:val="a3"/>
        <w:ind w:firstLine="709"/>
        <w:jc w:val="both"/>
      </w:pPr>
      <w:r w:rsidRPr="00EB715B">
        <w:t>Имеются данные об объеме продаж и ценах на продукты.</w:t>
      </w:r>
    </w:p>
    <w:p w:rsidR="00375A38" w:rsidRPr="00EB715B" w:rsidRDefault="00375A38" w:rsidP="00375A38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16</w:t>
      </w:r>
      <w:r w:rsidRPr="00EB715B">
        <w:rPr>
          <w:i/>
        </w:rPr>
        <w:t>.2</w:t>
      </w:r>
    </w:p>
    <w:tbl>
      <w:tblPr>
        <w:tblW w:w="0" w:type="auto"/>
        <w:jc w:val="center"/>
        <w:tblCellSpacing w:w="0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64"/>
        <w:gridCol w:w="1238"/>
        <w:gridCol w:w="1144"/>
        <w:gridCol w:w="1159"/>
        <w:gridCol w:w="1232"/>
        <w:gridCol w:w="1159"/>
        <w:gridCol w:w="1144"/>
        <w:gridCol w:w="1105"/>
      </w:tblGrid>
      <w:tr w:rsidR="00375A38" w:rsidRPr="00EB715B" w:rsidTr="0044031F">
        <w:trPr>
          <w:tblCellSpacing w:w="0" w:type="dxa"/>
          <w:jc w:val="center"/>
        </w:trPr>
        <w:tc>
          <w:tcPr>
            <w:tcW w:w="12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Товары</w:t>
            </w:r>
          </w:p>
        </w:tc>
        <w:tc>
          <w:tcPr>
            <w:tcW w:w="12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Ед. изм.</w:t>
            </w:r>
          </w:p>
        </w:tc>
        <w:tc>
          <w:tcPr>
            <w:tcW w:w="23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Базисный период</w:t>
            </w:r>
          </w:p>
        </w:tc>
        <w:tc>
          <w:tcPr>
            <w:tcW w:w="24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Отчетный период</w:t>
            </w:r>
          </w:p>
        </w:tc>
        <w:tc>
          <w:tcPr>
            <w:tcW w:w="23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Индивид</w:t>
            </w:r>
            <w:proofErr w:type="gramStart"/>
            <w:r w:rsidRPr="00EB715B">
              <w:rPr>
                <w:b/>
                <w:bCs/>
              </w:rPr>
              <w:t>.</w:t>
            </w:r>
            <w:proofErr w:type="gramEnd"/>
            <w:r w:rsidRPr="00EB715B">
              <w:rPr>
                <w:b/>
                <w:bCs/>
              </w:rPr>
              <w:t xml:space="preserve"> </w:t>
            </w:r>
            <w:proofErr w:type="gramStart"/>
            <w:r w:rsidRPr="00EB715B">
              <w:rPr>
                <w:b/>
                <w:bCs/>
              </w:rPr>
              <w:t>и</w:t>
            </w:r>
            <w:proofErr w:type="gramEnd"/>
            <w:r w:rsidRPr="00EB715B">
              <w:rPr>
                <w:b/>
                <w:bCs/>
              </w:rPr>
              <w:t>ндексы</w:t>
            </w:r>
          </w:p>
        </w:tc>
      </w:tr>
      <w:tr w:rsidR="00375A38" w:rsidRPr="00EB715B" w:rsidTr="004403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цена, тенге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кол-во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цена, тенге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кол-во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цена, тенге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rPr>
                <w:b/>
                <w:bCs/>
              </w:rPr>
              <w:t>кол-во</w:t>
            </w:r>
          </w:p>
        </w:tc>
      </w:tr>
      <w:tr w:rsidR="00375A38" w:rsidRPr="00EB715B" w:rsidTr="0044031F">
        <w:trPr>
          <w:tblCellSpacing w:w="0" w:type="dxa"/>
          <w:jc w:val="center"/>
        </w:trPr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Яблоки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кг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17,0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36000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17,5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42000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bookmarkStart w:id="0" w:name="_GoBack"/>
            <w:bookmarkEnd w:id="0"/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</w:p>
        </w:tc>
      </w:tr>
      <w:tr w:rsidR="00375A38" w:rsidRPr="00EB715B" w:rsidTr="0044031F">
        <w:trPr>
          <w:tblCellSpacing w:w="0" w:type="dxa"/>
          <w:jc w:val="center"/>
        </w:trPr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Яйца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десяток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11,0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400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14,0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350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</w:p>
        </w:tc>
      </w:tr>
      <w:tr w:rsidR="00375A38" w:rsidRPr="00EB715B" w:rsidTr="0044031F">
        <w:trPr>
          <w:tblCellSpacing w:w="0" w:type="dxa"/>
          <w:jc w:val="center"/>
        </w:trPr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Молоко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литр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6,5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125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7,2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120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</w:p>
        </w:tc>
      </w:tr>
      <w:tr w:rsidR="00375A38" w:rsidRPr="00EB715B" w:rsidTr="0044031F">
        <w:trPr>
          <w:tblCellSpacing w:w="0" w:type="dxa"/>
          <w:jc w:val="center"/>
        </w:trPr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Хлеб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булка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4,5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5800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5,0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  <w:r w:rsidRPr="00EB715B">
              <w:t>6850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5A38" w:rsidRPr="00EB715B" w:rsidRDefault="00375A38" w:rsidP="0044031F">
            <w:pPr>
              <w:pStyle w:val="a3"/>
              <w:jc w:val="both"/>
            </w:pPr>
          </w:p>
        </w:tc>
      </w:tr>
    </w:tbl>
    <w:p w:rsidR="00375A38" w:rsidRPr="00EB715B" w:rsidRDefault="00375A38" w:rsidP="00375A38">
      <w:pPr>
        <w:pStyle w:val="a3"/>
        <w:ind w:firstLine="709"/>
        <w:jc w:val="both"/>
      </w:pPr>
      <w:r w:rsidRPr="00EB715B">
        <w:t>     </w:t>
      </w:r>
      <w:r w:rsidRPr="00EB715B">
        <w:rPr>
          <w:iCs/>
        </w:rPr>
        <w:t xml:space="preserve">Рассчитайте индивидуальные индексы цен и физического объема по каждому виду товаров. Определите общее изменение товарооборота, цен и физического объема реализации. Рассчитайте сумму переплаты (экономии) покупателей за счет изменения цен. </w:t>
      </w:r>
    </w:p>
    <w:p w:rsidR="00375A38" w:rsidRPr="00EB715B" w:rsidRDefault="00375A38" w:rsidP="00375A38">
      <w:pPr>
        <w:pStyle w:val="a3"/>
        <w:ind w:firstLine="709"/>
        <w:jc w:val="both"/>
      </w:pPr>
      <w:r w:rsidRPr="00EB715B">
        <w:pict>
          <v:rect id="_x0000_i1025" style="width:467.75pt;height:2.25pt" o:hralign="center" o:hrstd="t" o:hr="t" fillcolor="#85bbdd" stroked="f"/>
        </w:pict>
      </w:r>
    </w:p>
    <w:p w:rsidR="00375A38" w:rsidRPr="00EB715B" w:rsidRDefault="00375A38" w:rsidP="00375A38">
      <w:pPr>
        <w:pStyle w:val="a3"/>
        <w:ind w:firstLine="709"/>
        <w:jc w:val="both"/>
      </w:pPr>
    </w:p>
    <w:p w:rsidR="00375A38" w:rsidRDefault="00375A38" w:rsidP="00375A38">
      <w:pPr>
        <w:pStyle w:val="a3"/>
        <w:ind w:firstLine="709"/>
        <w:jc w:val="center"/>
        <w:rPr>
          <w:b/>
        </w:rPr>
      </w:pPr>
      <w:r>
        <w:rPr>
          <w:b/>
        </w:rPr>
        <w:t>Задание 2</w:t>
      </w:r>
    </w:p>
    <w:p w:rsidR="00375A38" w:rsidRPr="00EB715B" w:rsidRDefault="00375A38" w:rsidP="00375A38">
      <w:pPr>
        <w:pStyle w:val="a3"/>
        <w:ind w:firstLine="709"/>
        <w:jc w:val="both"/>
      </w:pPr>
      <w:r w:rsidRPr="00EB715B">
        <w:t xml:space="preserve">По данным приведенным в таблице </w:t>
      </w:r>
      <w:r>
        <w:t>16</w:t>
      </w:r>
      <w:r>
        <w:t>.3</w:t>
      </w:r>
      <w:r w:rsidRPr="00EB715B">
        <w:t xml:space="preserve"> необходимо оценить рост производи</w:t>
      </w:r>
      <w:r>
        <w:t>тельности труда на предприятии, рассчитав индивидуальные и агрегатные индексы (</w:t>
      </w:r>
      <w:proofErr w:type="spellStart"/>
      <w:r>
        <w:t>Пааше</w:t>
      </w:r>
      <w:proofErr w:type="spellEnd"/>
      <w:r>
        <w:t xml:space="preserve">, </w:t>
      </w:r>
      <w:proofErr w:type="spellStart"/>
      <w:r>
        <w:t>Ласпейреса</w:t>
      </w:r>
      <w:proofErr w:type="spellEnd"/>
      <w:r>
        <w:t>, Фишера)</w:t>
      </w:r>
    </w:p>
    <w:p w:rsidR="00375A38" w:rsidRPr="00EB715B" w:rsidRDefault="00375A38" w:rsidP="00375A38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16</w:t>
      </w:r>
      <w:r w:rsidRPr="00EB715B">
        <w:rPr>
          <w:i/>
        </w:rPr>
        <w:t>.</w:t>
      </w:r>
      <w:r>
        <w:rPr>
          <w:i/>
        </w:rPr>
        <w:t>3</w:t>
      </w:r>
    </w:p>
    <w:tbl>
      <w:tblPr>
        <w:tblW w:w="9386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1"/>
        <w:gridCol w:w="2337"/>
        <w:gridCol w:w="1984"/>
        <w:gridCol w:w="1843"/>
        <w:gridCol w:w="1701"/>
      </w:tblGrid>
      <w:tr w:rsidR="00375A38" w:rsidRPr="00EB715B" w:rsidTr="00375A38">
        <w:trPr>
          <w:trHeight w:val="600"/>
          <w:tblCellSpacing w:w="0" w:type="dxa"/>
        </w:trPr>
        <w:tc>
          <w:tcPr>
            <w:tcW w:w="152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Вид продукции</w:t>
            </w:r>
          </w:p>
        </w:tc>
        <w:tc>
          <w:tcPr>
            <w:tcW w:w="4321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Затраты времени на 1 изделие, чел</w:t>
            </w:r>
            <w:proofErr w:type="gramStart"/>
            <w:r w:rsidRPr="00EB715B">
              <w:rPr>
                <w:bCs/>
              </w:rPr>
              <w:t>.-</w:t>
            </w:r>
            <w:proofErr w:type="gramEnd"/>
            <w:r w:rsidRPr="00EB715B">
              <w:rPr>
                <w:bCs/>
              </w:rPr>
              <w:t>ч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Произведено, шт.</w:t>
            </w:r>
          </w:p>
        </w:tc>
      </w:tr>
      <w:tr w:rsidR="00375A38" w:rsidRPr="00EB715B" w:rsidTr="00375A38">
        <w:trPr>
          <w:trHeight w:val="660"/>
          <w:tblCellSpacing w:w="0" w:type="dxa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январь</w:t>
            </w:r>
          </w:p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  <w:lang w:val="en-US"/>
              </w:rPr>
              <w:t>t</w:t>
            </w:r>
            <w:r w:rsidRPr="00EB715B">
              <w:rPr>
                <w:bCs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февраль</w:t>
            </w:r>
          </w:p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  <w:lang w:val="en-US"/>
              </w:rPr>
              <w:t>t1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январь</w:t>
            </w:r>
          </w:p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  <w:lang w:val="en-US"/>
              </w:rPr>
              <w:t>q0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февраль</w:t>
            </w:r>
          </w:p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  <w:lang w:val="en-US"/>
              </w:rPr>
              <w:t>q1</w:t>
            </w:r>
          </w:p>
        </w:tc>
      </w:tr>
      <w:tr w:rsidR="00375A38" w:rsidRPr="00EB715B" w:rsidTr="00375A38">
        <w:trPr>
          <w:trHeight w:val="345"/>
          <w:tblCellSpacing w:w="0" w:type="dxa"/>
        </w:trPr>
        <w:tc>
          <w:tcPr>
            <w:tcW w:w="15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Изделие</w:t>
            </w:r>
            <w:proofErr w:type="gramStart"/>
            <w:r w:rsidRPr="00EB715B">
              <w:rPr>
                <w:bCs/>
              </w:rPr>
              <w:t xml:space="preserve"> А</w:t>
            </w:r>
            <w:proofErr w:type="gramEnd"/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1,0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0,9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458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450</w:t>
            </w:r>
          </w:p>
        </w:tc>
      </w:tr>
      <w:tr w:rsidR="00375A38" w:rsidRPr="00EB715B" w:rsidTr="00375A38">
        <w:trPr>
          <w:trHeight w:val="345"/>
          <w:tblCellSpacing w:w="0" w:type="dxa"/>
        </w:trPr>
        <w:tc>
          <w:tcPr>
            <w:tcW w:w="15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Изделие</w:t>
            </w:r>
            <w:proofErr w:type="gramStart"/>
            <w:r w:rsidRPr="00EB715B">
              <w:rPr>
                <w:bCs/>
              </w:rPr>
              <w:t xml:space="preserve"> Б</w:t>
            </w:r>
            <w:proofErr w:type="gramEnd"/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1,2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1,0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311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324</w:t>
            </w:r>
          </w:p>
        </w:tc>
      </w:tr>
      <w:tr w:rsidR="00375A38" w:rsidRPr="00EB715B" w:rsidTr="00375A38">
        <w:trPr>
          <w:trHeight w:val="345"/>
          <w:tblCellSpacing w:w="0" w:type="dxa"/>
        </w:trPr>
        <w:tc>
          <w:tcPr>
            <w:tcW w:w="15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lastRenderedPageBreak/>
              <w:t>Изделие</w:t>
            </w:r>
            <w:proofErr w:type="gramStart"/>
            <w:r w:rsidRPr="00EB715B">
              <w:rPr>
                <w:bCs/>
              </w:rPr>
              <w:t xml:space="preserve"> В</w:t>
            </w:r>
            <w:proofErr w:type="gramEnd"/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0,9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0,8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765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752</w:t>
            </w:r>
          </w:p>
        </w:tc>
      </w:tr>
      <w:tr w:rsidR="00375A38" w:rsidRPr="00EB715B" w:rsidTr="00375A38">
        <w:trPr>
          <w:trHeight w:val="345"/>
          <w:tblCellSpacing w:w="0" w:type="dxa"/>
        </w:trPr>
        <w:tc>
          <w:tcPr>
            <w:tcW w:w="152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Итого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-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5A38" w:rsidRPr="00EB715B" w:rsidRDefault="00375A38" w:rsidP="0044031F">
            <w:pPr>
              <w:pStyle w:val="a3"/>
              <w:jc w:val="center"/>
              <w:rPr>
                <w:bCs/>
              </w:rPr>
            </w:pPr>
            <w:r w:rsidRPr="00EB715B">
              <w:rPr>
                <w:bCs/>
              </w:rPr>
              <w:t>-</w:t>
            </w:r>
          </w:p>
        </w:tc>
      </w:tr>
    </w:tbl>
    <w:p w:rsidR="00375A38" w:rsidRPr="00EB715B" w:rsidRDefault="00375A38" w:rsidP="00375A38">
      <w:pPr>
        <w:pStyle w:val="a3"/>
        <w:ind w:firstLine="709"/>
        <w:jc w:val="center"/>
        <w:rPr>
          <w:b/>
          <w:bCs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3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5A38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2021-03-20T05:09:00Z</dcterms:created>
  <dcterms:modified xsi:type="dcterms:W3CDTF">2021-03-20T05:13:00Z</dcterms:modified>
</cp:coreProperties>
</file>